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374" w:rsidRPr="003C55C5" w:rsidRDefault="002C0374" w:rsidP="002C0374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ru-RU"/>
        </w:rPr>
      </w:pPr>
      <w:r w:rsidRPr="003C55C5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ru-RU"/>
        </w:rPr>
        <w:t>Новые социальные выплаты смогут получить</w:t>
      </w:r>
      <w:r w:rsidRPr="00A4746D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lang w:eastAsia="ru-RU"/>
        </w:rPr>
        <w:t xml:space="preserve"> молодые семьи участников СВО </w:t>
      </w:r>
    </w:p>
    <w:p w:rsidR="002C0374" w:rsidRDefault="002C0374" w:rsidP="002C0374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</w:pPr>
    </w:p>
    <w:p w:rsidR="002C0374" w:rsidRPr="003C55C5" w:rsidRDefault="002C0374" w:rsidP="002C0374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  <w:r w:rsidRPr="003C55C5"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  <w:t>Постановлением Правительства РФ от 07.11.2024 года №1509 закреплено первоочередное право на получение социальной выплаты на приобретение (строительство) жилья для молодых семей, в которых один или оба супруга либо один родитель в неполной молодой семье принимают (принимали) участие в СВО.</w:t>
      </w:r>
    </w:p>
    <w:p w:rsidR="002C0374" w:rsidRPr="003C55C5" w:rsidRDefault="002C0374" w:rsidP="002C0374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</w:pPr>
      <w:r w:rsidRPr="003C55C5"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  <w:t>Размер выплаты составляет 30–35% стоимости жилья. Средства можно направить на покупку дома, квартиры в новостройке, строительство собственного жилья, а также на первоначальный взнос или погашение ипотеки.</w:t>
      </w:r>
    </w:p>
    <w:p w:rsidR="002C0374" w:rsidRPr="003C55C5" w:rsidRDefault="002C0374" w:rsidP="002C0374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</w:pPr>
      <w:r w:rsidRPr="003C55C5">
        <w:rPr>
          <w:rFonts w:ascii="Roboto" w:eastAsia="Times New Roman" w:hAnsi="Roboto" w:cs="Times New Roman"/>
          <w:color w:val="000000" w:themeColor="text1"/>
          <w:sz w:val="24"/>
          <w:szCs w:val="24"/>
          <w:lang w:eastAsia="ru-RU"/>
        </w:rPr>
        <w:t>Социальные выплаты предоставляются семьям, в которых каждому из супругов не исполнилось 35 лет. Наличие детей не обязательно.</w:t>
      </w:r>
    </w:p>
    <w:p w:rsidR="00B42015" w:rsidRDefault="00B42015"/>
    <w:sectPr w:rsidR="00B42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74"/>
    <w:rsid w:val="00164A22"/>
    <w:rsid w:val="002C0374"/>
    <w:rsid w:val="00B42015"/>
    <w:rsid w:val="00C3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EC67D"/>
  <w15:chartTrackingRefBased/>
  <w15:docId w15:val="{A01A94AC-A453-46EA-86BF-0B0BB18F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0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Хмелёва Анна Викторовна</dc:creator>
  <cp:keywords/>
  <dc:description/>
  <cp:lastModifiedBy>Хмелёва Анна Викторовна</cp:lastModifiedBy>
  <cp:revision>1</cp:revision>
  <dcterms:created xsi:type="dcterms:W3CDTF">2025-02-14T05:43:00Z</dcterms:created>
  <dcterms:modified xsi:type="dcterms:W3CDTF">2025-02-14T05:44:00Z</dcterms:modified>
</cp:coreProperties>
</file>